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420" w:firstLineChars="0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 xml:space="preserve"> 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娄底职业技术学院精品在线开放课程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申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报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书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课程名称：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课程负责人：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申报课程部门：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所属专业代码：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所属专业名称：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napToGrid w:val="0"/>
        <w:spacing w:line="600" w:lineRule="exact"/>
        <w:ind w:firstLine="539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娄底职业技术学院教务处制</w:t>
      </w:r>
    </w:p>
    <w:p>
      <w:pPr>
        <w:snapToGri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二O二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ascii="方正小标宋简体" w:hAnsi="仿宋_GB2312" w:eastAsia="方正小标宋简体" w:cs="仿宋_GB2312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填  表  说  明</w:t>
      </w:r>
    </w:p>
    <w:p>
      <w:pPr>
        <w:snapToGrid w:val="0"/>
        <w:spacing w:line="600" w:lineRule="exact"/>
        <w:ind w:firstLine="539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．课程性质可根据实际情况选择，可多选。 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．因课时较长而分段在线开课、并由不同负责人主持的申报课程，可多人联合申报同一门课程。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．所属专业代码、所属专业名称对应《职业教育专业目录（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）》中的专业代码和专业名称。没有对应专业的课程，所属专业代码填写“000000”。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一、课程基本情况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若因同一门课程课时较长，分段在线开设，请填写下表：</w:t>
      </w:r>
    </w:p>
    <w:tbl>
      <w:tblPr>
        <w:tblStyle w:val="7"/>
        <w:tblpPr w:leftFromText="180" w:rightFromText="180" w:vertAnchor="text" w:horzAnchor="page" w:tblpX="1150" w:tblpY="-42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545"/>
        <w:gridCol w:w="1773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课程名称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480"/>
              <w:jc w:val="both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去年是否申报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○是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课程负责人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负责人所在部门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课程对象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□高职高专学生  □中职学生  □社会学习者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课程性质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□学分认定课    □社会学习者课程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课程类型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○文化素质教育课 ○公共基础课 ○专业课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课程讲授语言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○中文  </w:t>
            </w:r>
          </w:p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○中文+外文字幕（语种）  ○外文（语种）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开放程度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○完全开放：自由注册，免费学习</w:t>
            </w:r>
          </w:p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开课平台和课程链接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平台首页网址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首期上线平台及时间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（可填写计划时间）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课程开设期次</w:t>
            </w:r>
          </w:p>
        </w:tc>
        <w:tc>
          <w:tcPr>
            <w:tcW w:w="6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170" w:tblpY="90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6"/>
        <w:gridCol w:w="1246"/>
        <w:gridCol w:w="1843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序号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课程名称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负责人部门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课时（周）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二、课程团队情况</w:t>
      </w:r>
    </w:p>
    <w:tbl>
      <w:tblPr>
        <w:tblStyle w:val="7"/>
        <w:tblW w:w="964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22"/>
        <w:gridCol w:w="1023"/>
        <w:gridCol w:w="1169"/>
        <w:gridCol w:w="1314"/>
        <w:gridCol w:w="1461"/>
        <w:gridCol w:w="131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5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部门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职称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手机号码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电子邮箱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承担任务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185" w:tblpY="237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11"/>
        <w:gridCol w:w="1124"/>
        <w:gridCol w:w="1712"/>
        <w:gridCol w:w="1985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课程团队其他成员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部门</w:t>
            </w: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职称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承担任务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64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2400" w:firstLineChars="10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课程负责人教学情况（不超过500字）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120" w:firstLineChars="5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spacing w:line="360" w:lineRule="exact"/>
              <w:ind w:firstLine="120" w:firstLineChars="5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jc w:val="both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三、</w:t>
      </w:r>
      <w:r>
        <w:rPr>
          <w:rFonts w:hint="eastAsia" w:ascii="黑体" w:hAnsi="黑体" w:eastAsia="黑体" w:cs="黑体"/>
          <w:highlight w:val="none"/>
          <w:lang w:eastAsia="zh-CN"/>
        </w:rPr>
        <w:t>课程简介及特色</w:t>
      </w:r>
      <w:r>
        <w:rPr>
          <w:rFonts w:hint="eastAsia" w:ascii="黑体" w:hAnsi="黑体" w:eastAsia="黑体" w:cs="黑体"/>
          <w:highlight w:val="none"/>
        </w:rPr>
        <w:t>（</w:t>
      </w:r>
      <w:r>
        <w:rPr>
          <w:rFonts w:hint="eastAsia" w:ascii="黑体" w:hAnsi="黑体" w:eastAsia="黑体" w:cs="黑体"/>
          <w:highlight w:val="none"/>
          <w:lang w:val="en-US" w:eastAsia="zh-CN"/>
        </w:rPr>
        <w:t>6</w:t>
      </w:r>
      <w:r>
        <w:rPr>
          <w:rFonts w:hint="eastAsia" w:ascii="黑体" w:hAnsi="黑体" w:eastAsia="黑体" w:cs="黑体"/>
          <w:highlight w:val="none"/>
        </w:rPr>
        <w:t>00字</w:t>
      </w:r>
      <w:r>
        <w:rPr>
          <w:rFonts w:hint="eastAsia" w:ascii="黑体" w:hAnsi="黑体" w:eastAsia="黑体" w:cs="黑体"/>
          <w:highlight w:val="none"/>
          <w:lang w:eastAsia="zh-CN"/>
        </w:rPr>
        <w:t>以内</w:t>
      </w:r>
      <w:r>
        <w:rPr>
          <w:rFonts w:hint="eastAsia" w:ascii="黑体" w:hAnsi="黑体" w:eastAsia="黑体" w:cs="黑体"/>
          <w:highlight w:val="none"/>
        </w:rPr>
        <w:t>）</w:t>
      </w:r>
    </w:p>
    <w:tbl>
      <w:tblPr>
        <w:tblStyle w:val="7"/>
        <w:tblW w:w="964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（课程主要内容及面向对象，本课程运用信息技术在课程体系、教学内容和教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学方法等方面的改革情况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） 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spacing w:line="600" w:lineRule="exact"/>
        <w:jc w:val="both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highlight w:val="none"/>
        </w:rPr>
        <w:t>、</w:t>
      </w:r>
      <w:r>
        <w:rPr>
          <w:rFonts w:hint="eastAsia" w:ascii="黑体" w:hAnsi="黑体" w:eastAsia="黑体" w:cs="黑体"/>
          <w:highlight w:val="none"/>
          <w:lang w:eastAsia="zh-CN"/>
        </w:rPr>
        <w:t>课程目标与设计</w:t>
      </w:r>
      <w:r>
        <w:rPr>
          <w:rFonts w:hint="eastAsia" w:ascii="黑体" w:hAnsi="黑体" w:eastAsia="黑体" w:cs="黑体"/>
          <w:highlight w:val="none"/>
        </w:rPr>
        <w:t>（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highlight w:val="none"/>
        </w:rPr>
        <w:t>00字</w:t>
      </w:r>
      <w:r>
        <w:rPr>
          <w:rFonts w:hint="eastAsia" w:ascii="黑体" w:hAnsi="黑体" w:eastAsia="黑体" w:cs="黑体"/>
          <w:highlight w:val="none"/>
          <w:lang w:eastAsia="zh-CN"/>
        </w:rPr>
        <w:t>以内</w:t>
      </w:r>
      <w:r>
        <w:rPr>
          <w:rFonts w:hint="eastAsia" w:ascii="黑体" w:hAnsi="黑体" w:eastAsia="黑体" w:cs="黑体"/>
          <w:highlight w:val="none"/>
        </w:rPr>
        <w:t>）</w:t>
      </w:r>
    </w:p>
    <w:tbl>
      <w:tblPr>
        <w:tblStyle w:val="7"/>
        <w:tblW w:w="964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9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（本课程定位与目标、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内容重构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等情况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） 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spacing w:line="600" w:lineRule="exact"/>
        <w:jc w:val="both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highlight w:val="none"/>
        </w:rPr>
        <w:t>、课程</w:t>
      </w:r>
      <w:r>
        <w:rPr>
          <w:rFonts w:hint="eastAsia" w:ascii="黑体" w:hAnsi="黑体" w:eastAsia="黑体" w:cs="黑体"/>
          <w:highlight w:val="none"/>
          <w:lang w:eastAsia="zh-CN"/>
        </w:rPr>
        <w:t>建设与实施</w:t>
      </w:r>
      <w:r>
        <w:rPr>
          <w:rFonts w:hint="eastAsia" w:ascii="黑体" w:hAnsi="黑体" w:eastAsia="黑体" w:cs="黑体"/>
          <w:highlight w:val="none"/>
        </w:rPr>
        <w:t>（</w:t>
      </w:r>
      <w:r>
        <w:rPr>
          <w:rFonts w:hint="eastAsia" w:ascii="黑体" w:hAnsi="黑体" w:eastAsia="黑体" w:cs="黑体"/>
          <w:highlight w:val="none"/>
          <w:lang w:val="en-US" w:eastAsia="zh-CN"/>
        </w:rPr>
        <w:t>800</w:t>
      </w:r>
      <w:r>
        <w:rPr>
          <w:rFonts w:hint="eastAsia" w:ascii="黑体" w:hAnsi="黑体" w:eastAsia="黑体" w:cs="黑体"/>
          <w:highlight w:val="none"/>
        </w:rPr>
        <w:t>字</w:t>
      </w:r>
      <w:r>
        <w:rPr>
          <w:rFonts w:hint="eastAsia" w:ascii="黑体" w:hAnsi="黑体" w:eastAsia="黑体" w:cs="黑体"/>
          <w:highlight w:val="none"/>
          <w:lang w:eastAsia="zh-CN"/>
        </w:rPr>
        <w:t>以内</w:t>
      </w:r>
      <w:r>
        <w:rPr>
          <w:rFonts w:hint="eastAsia" w:ascii="黑体" w:hAnsi="黑体" w:eastAsia="黑体" w:cs="黑体"/>
          <w:highlight w:val="none"/>
        </w:rPr>
        <w:t>）</w:t>
      </w:r>
    </w:p>
    <w:tbl>
      <w:tblPr>
        <w:tblStyle w:val="7"/>
        <w:tblW w:w="9675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课程建设任务、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教学组织安排、教学活动过程、学习考核评价等情况）</w:t>
            </w:r>
          </w:p>
          <w:tbl>
            <w:tblPr>
              <w:tblStyle w:val="8"/>
              <w:tblpPr w:leftFromText="180" w:rightFromText="180" w:vertAnchor="text" w:horzAnchor="page" w:tblpX="456" w:tblpY="318"/>
              <w:tblOverlap w:val="never"/>
              <w:tblW w:w="880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1"/>
              <w:gridCol w:w="3512"/>
              <w:gridCol w:w="680"/>
              <w:gridCol w:w="1616"/>
              <w:gridCol w:w="14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807" w:type="dxa"/>
                  <w:gridSpan w:val="5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Times New Roman" w:hAnsi="Times New Roman" w:eastAsia="黑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课程建设任务表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511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一级指标</w:t>
                  </w:r>
                </w:p>
              </w:tc>
              <w:tc>
                <w:tcPr>
                  <w:tcW w:w="3512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二级指标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ascii="Times New Roman" w:hAnsi="Times New Roman" w:eastAsia="黑体" w:cs="Times New Roman"/>
                      <w:szCs w:val="21"/>
                    </w:rPr>
                    <w:t>现有基础</w:t>
                  </w:r>
                </w:p>
              </w:tc>
              <w:tc>
                <w:tcPr>
                  <w:tcW w:w="3104" w:type="dxa"/>
                  <w:gridSpan w:val="2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  <w:lang w:eastAsia="zh-CN"/>
                    </w:rPr>
                    <w:t>任务目标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511" w:type="dxa"/>
                  <w:vMerge w:val="continue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黑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512" w:type="dxa"/>
                  <w:vMerge w:val="continue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680" w:type="dxa"/>
                  <w:vMerge w:val="continue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黑体" w:cs="Times New Roman"/>
                      <w:szCs w:val="21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Times New Roman" w:hAnsi="Times New Roman" w:eastAsia="黑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  <w:lang w:val="en-US" w:eastAsia="zh-CN"/>
                    </w:rPr>
                    <w:t>2025年</w:t>
                  </w: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szCs w:val="21"/>
                      <w:lang w:val="en-US" w:eastAsia="zh-CN"/>
                    </w:rPr>
                    <w:t>2026年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szCs w:val="21"/>
                    </w:rPr>
                    <w:t>1</w:t>
                  </w:r>
                  <w:r>
                    <w:rPr>
                      <w:rFonts w:hint="eastAsia" w:ascii="Times New Roman" w:hAnsi="Times New Roman" w:eastAsia="仿宋_GB2312" w:cs="Times New Roman"/>
                      <w:szCs w:val="21"/>
                      <w:lang w:eastAsia="zh-CN"/>
                    </w:rPr>
                    <w:t>.</w:t>
                  </w:r>
                  <w:r>
                    <w:rPr>
                      <w:rFonts w:ascii="Times New Roman" w:hAnsi="Times New Roman" w:eastAsia="仿宋_GB2312" w:cs="Times New Roman"/>
                      <w:szCs w:val="21"/>
                    </w:rPr>
                    <w:t>数量指标</w:t>
                  </w:r>
                </w:p>
                <w:p>
                  <w:pPr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hint="eastAsia" w:ascii="Times New Roman" w:hAnsi="Times New Roman" w:eastAsia="仿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1.1视频类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eastAsia="zh-CN"/>
                    </w:rPr>
                    <w:t>资源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(个)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*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1.2动画类资源(个)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*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1.3虚拟仿真类资源(个)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1.4微课类资源(个)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*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1.5其它资源(个)</w:t>
                  </w: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*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1.6选课人数（人）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hint="default" w:ascii="Times New Roman" w:hAnsi="Times New Roman" w:eastAsia="仿宋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1.7 题库量（道）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restar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ascii="Times New Roman" w:hAnsi="Times New Roman" w:eastAsia="仿宋_GB2312" w:cs="Times New Roman"/>
                      <w:szCs w:val="21"/>
                    </w:rPr>
                    <w:t>2</w:t>
                  </w:r>
                  <w:r>
                    <w:rPr>
                      <w:rFonts w:hint="eastAsia" w:ascii="Times New Roman" w:hAnsi="Times New Roman" w:eastAsia="仿宋_GB2312" w:cs="Times New Roman"/>
                      <w:szCs w:val="21"/>
                      <w:lang w:eastAsia="zh-CN"/>
                    </w:rPr>
                    <w:t>.</w:t>
                  </w:r>
                  <w:r>
                    <w:rPr>
                      <w:rFonts w:ascii="Times New Roman" w:hAnsi="Times New Roman" w:eastAsia="仿宋_GB2312" w:cs="Times New Roman"/>
                      <w:szCs w:val="21"/>
                    </w:rPr>
                    <w:t>质量指标</w:t>
                  </w: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2.1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原创资源占比（%）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2.2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视频类资源占比（%）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2.3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动画类资源占比（%）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2.4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虚拟仿真类资源占比（%）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2.5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微课类资源占比（%）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ascii="Times New Roman" w:hAnsi="Times New Roman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2.6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其它资源占比（%）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hint="default" w:ascii="Times New Roman" w:hAnsi="Times New Roman" w:eastAsia="仿宋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2.7 选课合格率（%）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1" w:type="dxa"/>
                  <w:vMerge w:val="continue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>
                  <w:pPr>
                    <w:spacing w:line="240" w:lineRule="auto"/>
                    <w:rPr>
                      <w:rFonts w:hint="default" w:ascii="Times New Roman" w:hAnsi="Times New Roman" w:eastAsia="仿宋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Cs w:val="21"/>
                      <w:lang w:val="en-US" w:eastAsia="zh-CN"/>
                    </w:rPr>
                    <w:t>2.8主观题占比</w:t>
                  </w:r>
                  <w:r>
                    <w:rPr>
                      <w:rFonts w:ascii="Times New Roman" w:hAnsi="Times New Roman" w:eastAsia="仿宋" w:cs="Times New Roman"/>
                      <w:szCs w:val="21"/>
                    </w:rPr>
                    <w:t>（%）</w:t>
                  </w:r>
                </w:p>
              </w:tc>
              <w:tc>
                <w:tcPr>
                  <w:tcW w:w="680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88" w:type="dxa"/>
                </w:tcPr>
                <w:p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360" w:lineRule="exact"/>
              <w:ind w:firstLine="4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注：此表为“课程建设任务”必填内容，其中*为课程必须包含的资源类型</w:t>
            </w:r>
          </w:p>
          <w:p>
            <w:pPr>
              <w:adjustRightInd w:val="0"/>
              <w:snapToGrid w:val="0"/>
              <w:spacing w:line="360" w:lineRule="exact"/>
              <w:ind w:firstLine="45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hint="eastAsia" w:ascii="黑体" w:hAnsi="黑体" w:eastAsia="黑体" w:cs="黑体"/>
          <w:sz w:val="32"/>
          <w:lang w:eastAsia="zh-CN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lang w:eastAsia="zh-CN"/>
        </w:rPr>
      </w:pPr>
    </w:p>
    <w:p>
      <w:pPr>
        <w:spacing w:line="600" w:lineRule="exact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六</w:t>
      </w:r>
      <w:r>
        <w:rPr>
          <w:rFonts w:hint="eastAsia" w:ascii="黑体" w:hAnsi="黑体" w:eastAsia="黑体" w:cs="黑体"/>
          <w:sz w:val="32"/>
        </w:rPr>
        <w:t>、课程负责人诚信承诺</w:t>
      </w:r>
    </w:p>
    <w:tbl>
      <w:tblPr>
        <w:tblStyle w:val="7"/>
        <w:tblW w:w="9705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9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 </w:t>
            </w:r>
            <w:r>
              <w:rPr>
                <w:rFonts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cs="仿宋_GB2312"/>
                <w:sz w:val="24"/>
                <w:szCs w:val="24"/>
              </w:rPr>
              <w:t>课程负责人（签字）：</w:t>
            </w: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600" w:lineRule="exact"/>
        <w:jc w:val="both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七</w:t>
      </w:r>
      <w:r>
        <w:rPr>
          <w:rFonts w:hint="eastAsia" w:ascii="黑体" w:hAnsi="黑体" w:eastAsia="黑体" w:cs="黑体"/>
          <w:sz w:val="32"/>
        </w:rPr>
        <w:t>、附件材料清单</w:t>
      </w:r>
    </w:p>
    <w:tbl>
      <w:tblPr>
        <w:tblStyle w:val="7"/>
        <w:tblW w:w="9720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cs="仿宋_GB2312"/>
                <w:sz w:val="24"/>
                <w:szCs w:val="24"/>
              </w:rPr>
              <w:t>已按照申报要求，组织对申报课程网上内容和教学活动进行了审查，对课程有关信息及课程负责人填报的内容进行了核实。经评审评价，现择优申报。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本课程如果立项为2</w:t>
            </w:r>
            <w:r>
              <w:rPr>
                <w:rFonts w:cs="仿宋_GB2312"/>
                <w:sz w:val="24"/>
                <w:szCs w:val="24"/>
              </w:rPr>
              <w:t>02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_GB2312"/>
                <w:sz w:val="24"/>
                <w:szCs w:val="24"/>
              </w:rPr>
              <w:t>年娄底职业技术学院精品在线开放课程，承诺为课程团队提供支持，确保该课程面向社会开放并提供教学服务不少于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/>
                <w:sz w:val="24"/>
                <w:szCs w:val="24"/>
              </w:rPr>
              <w:t>年，监督课程教学团队对课程不断改进完善。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二级学院（教学部）</w:t>
            </w: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jc w:val="both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cs="仿宋_GB2312"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ind w:firstLine="5280" w:firstLineChars="2200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（公章）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cs="仿宋_GB2312"/>
                <w:sz w:val="24"/>
                <w:szCs w:val="24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jc w:val="both"/>
              <w:rPr>
                <w:rFonts w:hint="eastAsia" w:cs="仿宋_GB2312"/>
                <w:sz w:val="24"/>
                <w:szCs w:val="24"/>
                <w:lang w:val="en-US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年 </w:t>
            </w:r>
            <w:r>
              <w:rPr>
                <w:rFonts w:cs="仿宋_GB2312"/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</w:rPr>
              <w:t xml:space="preserve">  月  </w:t>
            </w:r>
            <w:r>
              <w:rPr>
                <w:rFonts w:cs="仿宋_GB2312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320" w:lineRule="exact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262" w:right="1667" w:bottom="1440" w:left="119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319563"/>
    </w:sdtPr>
    <w:sdtContent>
      <w:p>
        <w:pPr>
          <w:pStyle w:val="4"/>
          <w:jc w:val="right"/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000A3886"/>
    <w:rsid w:val="00005D02"/>
    <w:rsid w:val="00051E8B"/>
    <w:rsid w:val="000A136C"/>
    <w:rsid w:val="000A3886"/>
    <w:rsid w:val="000F08F5"/>
    <w:rsid w:val="00100A03"/>
    <w:rsid w:val="001A2192"/>
    <w:rsid w:val="001A6EFC"/>
    <w:rsid w:val="001B6573"/>
    <w:rsid w:val="001B6742"/>
    <w:rsid w:val="001C518C"/>
    <w:rsid w:val="001D3833"/>
    <w:rsid w:val="001E31B7"/>
    <w:rsid w:val="0021207C"/>
    <w:rsid w:val="00216013"/>
    <w:rsid w:val="00220F05"/>
    <w:rsid w:val="002450ED"/>
    <w:rsid w:val="00261B5E"/>
    <w:rsid w:val="00264EE3"/>
    <w:rsid w:val="002C5DC1"/>
    <w:rsid w:val="002E4536"/>
    <w:rsid w:val="00306ABE"/>
    <w:rsid w:val="00337242"/>
    <w:rsid w:val="003A655A"/>
    <w:rsid w:val="003F42F4"/>
    <w:rsid w:val="00400C52"/>
    <w:rsid w:val="004134AD"/>
    <w:rsid w:val="004156AF"/>
    <w:rsid w:val="00464FC0"/>
    <w:rsid w:val="00490969"/>
    <w:rsid w:val="00490C65"/>
    <w:rsid w:val="004D2FBE"/>
    <w:rsid w:val="004D61A4"/>
    <w:rsid w:val="004E07F1"/>
    <w:rsid w:val="005112C5"/>
    <w:rsid w:val="00545AFC"/>
    <w:rsid w:val="00545C57"/>
    <w:rsid w:val="00556DEA"/>
    <w:rsid w:val="00582980"/>
    <w:rsid w:val="005B193F"/>
    <w:rsid w:val="005B4774"/>
    <w:rsid w:val="005E3C96"/>
    <w:rsid w:val="005F00DC"/>
    <w:rsid w:val="00600251"/>
    <w:rsid w:val="006050C1"/>
    <w:rsid w:val="006120AC"/>
    <w:rsid w:val="00652CCA"/>
    <w:rsid w:val="006835E8"/>
    <w:rsid w:val="006A4E48"/>
    <w:rsid w:val="006B3339"/>
    <w:rsid w:val="007217C4"/>
    <w:rsid w:val="0073174C"/>
    <w:rsid w:val="00776885"/>
    <w:rsid w:val="007C68AF"/>
    <w:rsid w:val="008002AB"/>
    <w:rsid w:val="0080372F"/>
    <w:rsid w:val="008075E8"/>
    <w:rsid w:val="008117DD"/>
    <w:rsid w:val="008174E5"/>
    <w:rsid w:val="00846D6C"/>
    <w:rsid w:val="008E0379"/>
    <w:rsid w:val="00901BE3"/>
    <w:rsid w:val="009845A3"/>
    <w:rsid w:val="0099767E"/>
    <w:rsid w:val="009B26FC"/>
    <w:rsid w:val="009D655A"/>
    <w:rsid w:val="00A02F51"/>
    <w:rsid w:val="00A536A6"/>
    <w:rsid w:val="00AF336D"/>
    <w:rsid w:val="00B1248D"/>
    <w:rsid w:val="00B22F92"/>
    <w:rsid w:val="00B266EC"/>
    <w:rsid w:val="00B75EBA"/>
    <w:rsid w:val="00BC1639"/>
    <w:rsid w:val="00C01DBD"/>
    <w:rsid w:val="00C06DD4"/>
    <w:rsid w:val="00C90AE2"/>
    <w:rsid w:val="00CA726E"/>
    <w:rsid w:val="00CC1906"/>
    <w:rsid w:val="00CE723E"/>
    <w:rsid w:val="00CF15C6"/>
    <w:rsid w:val="00D22D22"/>
    <w:rsid w:val="00E15036"/>
    <w:rsid w:val="00ED12DF"/>
    <w:rsid w:val="00F0264D"/>
    <w:rsid w:val="00F25332"/>
    <w:rsid w:val="00F3306C"/>
    <w:rsid w:val="00F44B27"/>
    <w:rsid w:val="00F55685"/>
    <w:rsid w:val="00FB2FA6"/>
    <w:rsid w:val="00FE38F2"/>
    <w:rsid w:val="00FF7507"/>
    <w:rsid w:val="01A324E9"/>
    <w:rsid w:val="01C33CA0"/>
    <w:rsid w:val="01FA47FF"/>
    <w:rsid w:val="03016DF1"/>
    <w:rsid w:val="034E3CB1"/>
    <w:rsid w:val="03725D80"/>
    <w:rsid w:val="037A4027"/>
    <w:rsid w:val="03882279"/>
    <w:rsid w:val="03B106FD"/>
    <w:rsid w:val="0532163C"/>
    <w:rsid w:val="053440E0"/>
    <w:rsid w:val="06336531"/>
    <w:rsid w:val="069114AA"/>
    <w:rsid w:val="06B83EA4"/>
    <w:rsid w:val="07911761"/>
    <w:rsid w:val="08A51783"/>
    <w:rsid w:val="08CC67C9"/>
    <w:rsid w:val="090549A5"/>
    <w:rsid w:val="0935469C"/>
    <w:rsid w:val="098E102A"/>
    <w:rsid w:val="09BF125C"/>
    <w:rsid w:val="0A3A2AC8"/>
    <w:rsid w:val="0A4A3E4A"/>
    <w:rsid w:val="0A575936"/>
    <w:rsid w:val="0AC43BFC"/>
    <w:rsid w:val="0ACF07B7"/>
    <w:rsid w:val="0AF91B48"/>
    <w:rsid w:val="0B116715"/>
    <w:rsid w:val="0B386398"/>
    <w:rsid w:val="0BE55FD0"/>
    <w:rsid w:val="0C367F91"/>
    <w:rsid w:val="0C3C5C5D"/>
    <w:rsid w:val="0C525237"/>
    <w:rsid w:val="0C5F60F3"/>
    <w:rsid w:val="0CDA2722"/>
    <w:rsid w:val="0CFE2CC9"/>
    <w:rsid w:val="0D073416"/>
    <w:rsid w:val="0D892919"/>
    <w:rsid w:val="0DDB3586"/>
    <w:rsid w:val="0E252C04"/>
    <w:rsid w:val="0EB14497"/>
    <w:rsid w:val="0F3B4AA4"/>
    <w:rsid w:val="0F4973AF"/>
    <w:rsid w:val="0FD33817"/>
    <w:rsid w:val="1128101A"/>
    <w:rsid w:val="11F7576D"/>
    <w:rsid w:val="127628E2"/>
    <w:rsid w:val="127802EB"/>
    <w:rsid w:val="12FB7F1A"/>
    <w:rsid w:val="130E41ED"/>
    <w:rsid w:val="132F5E4F"/>
    <w:rsid w:val="13392CAD"/>
    <w:rsid w:val="134F0C95"/>
    <w:rsid w:val="13D03611"/>
    <w:rsid w:val="14215C1B"/>
    <w:rsid w:val="1443226E"/>
    <w:rsid w:val="15081859"/>
    <w:rsid w:val="15455939"/>
    <w:rsid w:val="15A22C1A"/>
    <w:rsid w:val="15B50D11"/>
    <w:rsid w:val="15EC6CAB"/>
    <w:rsid w:val="160C46A9"/>
    <w:rsid w:val="164125A5"/>
    <w:rsid w:val="1676208C"/>
    <w:rsid w:val="16EB04CB"/>
    <w:rsid w:val="17AD1EF5"/>
    <w:rsid w:val="19033B41"/>
    <w:rsid w:val="191A1955"/>
    <w:rsid w:val="1938516E"/>
    <w:rsid w:val="19604ABB"/>
    <w:rsid w:val="19770119"/>
    <w:rsid w:val="198B34B1"/>
    <w:rsid w:val="1997072D"/>
    <w:rsid w:val="19A414DC"/>
    <w:rsid w:val="19B05904"/>
    <w:rsid w:val="1A814988"/>
    <w:rsid w:val="1AFA0F74"/>
    <w:rsid w:val="1B1464DA"/>
    <w:rsid w:val="1BC3591D"/>
    <w:rsid w:val="1C3E30E2"/>
    <w:rsid w:val="1C4C1CA3"/>
    <w:rsid w:val="1C7028DC"/>
    <w:rsid w:val="1D2A019D"/>
    <w:rsid w:val="1DC35F95"/>
    <w:rsid w:val="1DF14C02"/>
    <w:rsid w:val="1E885A3B"/>
    <w:rsid w:val="1ED6078C"/>
    <w:rsid w:val="1EE77A61"/>
    <w:rsid w:val="1F7F5EEC"/>
    <w:rsid w:val="20F44BDA"/>
    <w:rsid w:val="20FD7003"/>
    <w:rsid w:val="21C10A3D"/>
    <w:rsid w:val="21D7200F"/>
    <w:rsid w:val="22594534"/>
    <w:rsid w:val="22CA0E2D"/>
    <w:rsid w:val="238166D6"/>
    <w:rsid w:val="23FC5D5D"/>
    <w:rsid w:val="24CE77F6"/>
    <w:rsid w:val="24DE1906"/>
    <w:rsid w:val="25FF38E2"/>
    <w:rsid w:val="263B40FB"/>
    <w:rsid w:val="263E6038"/>
    <w:rsid w:val="27095274"/>
    <w:rsid w:val="285057AA"/>
    <w:rsid w:val="28AC5643"/>
    <w:rsid w:val="28C05B8F"/>
    <w:rsid w:val="29BE4BA0"/>
    <w:rsid w:val="2A037518"/>
    <w:rsid w:val="2AF41D2D"/>
    <w:rsid w:val="2C2005C5"/>
    <w:rsid w:val="2CC55514"/>
    <w:rsid w:val="2CC67354"/>
    <w:rsid w:val="2CEB2331"/>
    <w:rsid w:val="2D022235"/>
    <w:rsid w:val="2D3C33FD"/>
    <w:rsid w:val="2D6918C7"/>
    <w:rsid w:val="2D8D147C"/>
    <w:rsid w:val="2DA95DA3"/>
    <w:rsid w:val="2DE94733"/>
    <w:rsid w:val="2E125577"/>
    <w:rsid w:val="2E1B78D3"/>
    <w:rsid w:val="2EB07E70"/>
    <w:rsid w:val="2EF20132"/>
    <w:rsid w:val="2F8145D7"/>
    <w:rsid w:val="2FDB6217"/>
    <w:rsid w:val="301D4F16"/>
    <w:rsid w:val="31094E5C"/>
    <w:rsid w:val="31532D34"/>
    <w:rsid w:val="315A5F63"/>
    <w:rsid w:val="318556ED"/>
    <w:rsid w:val="320266E5"/>
    <w:rsid w:val="32292413"/>
    <w:rsid w:val="32E074CF"/>
    <w:rsid w:val="33177E6B"/>
    <w:rsid w:val="333D1AC9"/>
    <w:rsid w:val="336C6E0D"/>
    <w:rsid w:val="33707BCD"/>
    <w:rsid w:val="33D97E69"/>
    <w:rsid w:val="33EB1C6D"/>
    <w:rsid w:val="33F24A86"/>
    <w:rsid w:val="34767593"/>
    <w:rsid w:val="3491354B"/>
    <w:rsid w:val="350052B3"/>
    <w:rsid w:val="36A55DE0"/>
    <w:rsid w:val="373F7C1B"/>
    <w:rsid w:val="39F95FE1"/>
    <w:rsid w:val="3A562527"/>
    <w:rsid w:val="3A8B1791"/>
    <w:rsid w:val="3A8F74D3"/>
    <w:rsid w:val="3C027831"/>
    <w:rsid w:val="3C0637C5"/>
    <w:rsid w:val="3C074E47"/>
    <w:rsid w:val="3C0B7252"/>
    <w:rsid w:val="3D2814F2"/>
    <w:rsid w:val="3D2E2FD3"/>
    <w:rsid w:val="3DCA3DBC"/>
    <w:rsid w:val="3E1321C9"/>
    <w:rsid w:val="3E5D51F2"/>
    <w:rsid w:val="3EBA3874"/>
    <w:rsid w:val="3ECA6D2C"/>
    <w:rsid w:val="3FA02E75"/>
    <w:rsid w:val="405D58FE"/>
    <w:rsid w:val="42350960"/>
    <w:rsid w:val="42754064"/>
    <w:rsid w:val="428B67D2"/>
    <w:rsid w:val="42AB6E74"/>
    <w:rsid w:val="43615249"/>
    <w:rsid w:val="4392566C"/>
    <w:rsid w:val="43BD6E5F"/>
    <w:rsid w:val="43CB4448"/>
    <w:rsid w:val="43FA7DC7"/>
    <w:rsid w:val="442C18EF"/>
    <w:rsid w:val="443B0C0F"/>
    <w:rsid w:val="447B4624"/>
    <w:rsid w:val="44D81DAB"/>
    <w:rsid w:val="44DA0D44"/>
    <w:rsid w:val="44E24DB2"/>
    <w:rsid w:val="44EA49D7"/>
    <w:rsid w:val="45097E82"/>
    <w:rsid w:val="45283F0A"/>
    <w:rsid w:val="456562D4"/>
    <w:rsid w:val="45BA2B7D"/>
    <w:rsid w:val="45D85785"/>
    <w:rsid w:val="46F54B62"/>
    <w:rsid w:val="471104BE"/>
    <w:rsid w:val="471D19C3"/>
    <w:rsid w:val="47201D14"/>
    <w:rsid w:val="478101A3"/>
    <w:rsid w:val="47B6609F"/>
    <w:rsid w:val="48625008"/>
    <w:rsid w:val="488C5052"/>
    <w:rsid w:val="49F7299F"/>
    <w:rsid w:val="4A2D016F"/>
    <w:rsid w:val="4A7D0DC7"/>
    <w:rsid w:val="4A9F106C"/>
    <w:rsid w:val="4AB56533"/>
    <w:rsid w:val="4ABF498D"/>
    <w:rsid w:val="4B09298A"/>
    <w:rsid w:val="4B0D72D5"/>
    <w:rsid w:val="4B7A4ED6"/>
    <w:rsid w:val="4BD016F9"/>
    <w:rsid w:val="4C1A4723"/>
    <w:rsid w:val="4C225E2E"/>
    <w:rsid w:val="4D211275"/>
    <w:rsid w:val="4DE55BBE"/>
    <w:rsid w:val="4E4801CE"/>
    <w:rsid w:val="4EA406F6"/>
    <w:rsid w:val="4FA03191"/>
    <w:rsid w:val="4FB502C8"/>
    <w:rsid w:val="4FE46E22"/>
    <w:rsid w:val="4FE81846"/>
    <w:rsid w:val="5039282F"/>
    <w:rsid w:val="50681F00"/>
    <w:rsid w:val="508B64FC"/>
    <w:rsid w:val="50A3118B"/>
    <w:rsid w:val="50E61077"/>
    <w:rsid w:val="51087240"/>
    <w:rsid w:val="51BB20EF"/>
    <w:rsid w:val="51FD4A72"/>
    <w:rsid w:val="5209326F"/>
    <w:rsid w:val="53603363"/>
    <w:rsid w:val="541F2481"/>
    <w:rsid w:val="54322F51"/>
    <w:rsid w:val="55543939"/>
    <w:rsid w:val="55BF6A67"/>
    <w:rsid w:val="56602D41"/>
    <w:rsid w:val="56705FB3"/>
    <w:rsid w:val="572A38F8"/>
    <w:rsid w:val="574541B0"/>
    <w:rsid w:val="5756342B"/>
    <w:rsid w:val="57633422"/>
    <w:rsid w:val="57E73000"/>
    <w:rsid w:val="5862192B"/>
    <w:rsid w:val="593D4E8C"/>
    <w:rsid w:val="597678B3"/>
    <w:rsid w:val="59B952BF"/>
    <w:rsid w:val="5A4243F6"/>
    <w:rsid w:val="5A574CB0"/>
    <w:rsid w:val="5A607B3B"/>
    <w:rsid w:val="5B527A35"/>
    <w:rsid w:val="5BA56B4D"/>
    <w:rsid w:val="5BEC664A"/>
    <w:rsid w:val="5C5F50E3"/>
    <w:rsid w:val="5C7F327E"/>
    <w:rsid w:val="5CC91A25"/>
    <w:rsid w:val="5CCE7744"/>
    <w:rsid w:val="5D8C2B4C"/>
    <w:rsid w:val="5DEA0758"/>
    <w:rsid w:val="5E403BB9"/>
    <w:rsid w:val="5E4F4700"/>
    <w:rsid w:val="5E94161C"/>
    <w:rsid w:val="60964868"/>
    <w:rsid w:val="60BE791B"/>
    <w:rsid w:val="60FB46CB"/>
    <w:rsid w:val="611C29AC"/>
    <w:rsid w:val="61505D6B"/>
    <w:rsid w:val="619C4100"/>
    <w:rsid w:val="61D848F2"/>
    <w:rsid w:val="61FF25AC"/>
    <w:rsid w:val="626F3307"/>
    <w:rsid w:val="62D96C8E"/>
    <w:rsid w:val="62EB1054"/>
    <w:rsid w:val="63770981"/>
    <w:rsid w:val="64811FF7"/>
    <w:rsid w:val="64C74ED6"/>
    <w:rsid w:val="65A2780B"/>
    <w:rsid w:val="661467FA"/>
    <w:rsid w:val="67012AFB"/>
    <w:rsid w:val="672B706A"/>
    <w:rsid w:val="673172FF"/>
    <w:rsid w:val="675F202E"/>
    <w:rsid w:val="67F13D08"/>
    <w:rsid w:val="683010FE"/>
    <w:rsid w:val="68B825F0"/>
    <w:rsid w:val="693358D2"/>
    <w:rsid w:val="69780FAF"/>
    <w:rsid w:val="6AEF34F2"/>
    <w:rsid w:val="6B1D005F"/>
    <w:rsid w:val="6BBD7356"/>
    <w:rsid w:val="6BD77B56"/>
    <w:rsid w:val="6C2216A6"/>
    <w:rsid w:val="6CA64085"/>
    <w:rsid w:val="6D845314"/>
    <w:rsid w:val="6E71421E"/>
    <w:rsid w:val="6E912A5B"/>
    <w:rsid w:val="6EEB3FD1"/>
    <w:rsid w:val="6F3C65DA"/>
    <w:rsid w:val="6F63049E"/>
    <w:rsid w:val="7023779A"/>
    <w:rsid w:val="718B4A65"/>
    <w:rsid w:val="719641E7"/>
    <w:rsid w:val="71A93649"/>
    <w:rsid w:val="71C5381D"/>
    <w:rsid w:val="720A2E17"/>
    <w:rsid w:val="72B36BBF"/>
    <w:rsid w:val="72C708B1"/>
    <w:rsid w:val="734B0695"/>
    <w:rsid w:val="745F3B1C"/>
    <w:rsid w:val="751108EE"/>
    <w:rsid w:val="75377F70"/>
    <w:rsid w:val="75B82733"/>
    <w:rsid w:val="75EB2932"/>
    <w:rsid w:val="773B2FA5"/>
    <w:rsid w:val="77E55714"/>
    <w:rsid w:val="78090E99"/>
    <w:rsid w:val="780D398B"/>
    <w:rsid w:val="787768D5"/>
    <w:rsid w:val="78B6224D"/>
    <w:rsid w:val="78CB5A16"/>
    <w:rsid w:val="79022643"/>
    <w:rsid w:val="79651B6A"/>
    <w:rsid w:val="796B468C"/>
    <w:rsid w:val="797C0647"/>
    <w:rsid w:val="79A07813"/>
    <w:rsid w:val="79CE69C9"/>
    <w:rsid w:val="7A4F04AF"/>
    <w:rsid w:val="7A7A374C"/>
    <w:rsid w:val="7B025B6E"/>
    <w:rsid w:val="7B5E2F38"/>
    <w:rsid w:val="7B607AF4"/>
    <w:rsid w:val="7BFA68D3"/>
    <w:rsid w:val="7C694787"/>
    <w:rsid w:val="7CF06A63"/>
    <w:rsid w:val="7CF82099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6">
    <w:name w:val="批注框文本 字符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3F22-9E3A-402C-807E-9FD54E828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5226</Words>
  <Characters>5654</Characters>
  <Lines>19</Lines>
  <Paragraphs>5</Paragraphs>
  <TotalTime>9</TotalTime>
  <ScaleCrop>false</ScaleCrop>
  <LinksUpToDate>false</LinksUpToDate>
  <CharactersWithSpaces>6065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2020-11-20T09:53:00Z</dcterms:created>
  <dc:creator>xbany</dc:creator>
  <cp:lastModifiedBy>有害益虫</cp:lastModifiedBy>
  <cp:lastPrinted>2022-11-24T01:17:00Z</cp:lastPrinted>
  <dcterms:modified xsi:type="dcterms:W3CDTF">2025-01-10T08:12:11Z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093F8A97DBB94D50A809252D5D74FA22</vt:lpwstr>
  </property>
</Properties>
</file>